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0235F" w14:textId="77777777" w:rsidR="00271F7F" w:rsidRDefault="00271F7F"/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71F7F" w:rsidRPr="00271F7F" w14:paraId="71FD6411" w14:textId="77777777" w:rsidTr="00CF7131">
        <w:tc>
          <w:tcPr>
            <w:tcW w:w="5000" w:type="pct"/>
          </w:tcPr>
          <w:p w14:paraId="7BA7DE05" w14:textId="77777777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Unidade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Curricular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Unit</w:t>
            </w:r>
          </w:p>
        </w:tc>
      </w:tr>
      <w:tr w:rsidR="00271F7F" w:rsidRPr="00271F7F" w14:paraId="6BC87BA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71495EC" w14:textId="3803E5A5" w:rsidR="003E5087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Portuguesa</w:t>
            </w:r>
          </w:p>
        </w:tc>
      </w:tr>
      <w:tr w:rsidR="00271F7F" w:rsidRPr="00086CB8" w14:paraId="7BFD84DC" w14:textId="77777777" w:rsidTr="00CF7131">
        <w:tc>
          <w:tcPr>
            <w:tcW w:w="5000" w:type="pct"/>
          </w:tcPr>
          <w:p w14:paraId="11F82ED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47CF6FB6" w14:textId="440BC101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  <w:lang w:val="pt-PT"/>
              </w:rPr>
            </w:pP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 xml:space="preserve">Código da Unidade Curricular | </w:t>
            </w:r>
            <w:proofErr w:type="spellStart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>Course</w:t>
            </w:r>
            <w:proofErr w:type="spellEnd"/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  <w:lang w:val="pt-PT"/>
              </w:rPr>
              <w:t xml:space="preserve"> ID</w:t>
            </w:r>
          </w:p>
        </w:tc>
      </w:tr>
      <w:tr w:rsidR="00271F7F" w:rsidRPr="00086CB8" w14:paraId="15823EE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74BE44D" w14:textId="4DB5D802" w:rsidR="003E5087" w:rsidRPr="00271F7F" w:rsidRDefault="00246D4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  <w:t>LIN2.84075</w:t>
            </w:r>
          </w:p>
        </w:tc>
      </w:tr>
      <w:tr w:rsidR="00271F7F" w:rsidRPr="00271F7F" w14:paraId="19438E75" w14:textId="77777777" w:rsidTr="00CF7131">
        <w:tc>
          <w:tcPr>
            <w:tcW w:w="5000" w:type="pct"/>
          </w:tcPr>
          <w:p w14:paraId="27A21302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39B614AA" w14:textId="3B6CD033" w:rsidR="006C3D17" w:rsidRPr="00271F7F" w:rsidRDefault="003E508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Créditos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ECTS | </w:t>
            </w:r>
            <w:r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ECTS</w:t>
            </w:r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r w:rsidR="006C3D17" w:rsidRPr="00271F7F">
              <w:rPr>
                <w:rFonts w:asciiTheme="minorHAnsi" w:hAnsiTheme="minorHAnsi" w:cs="Open Sans"/>
                <w:b/>
                <w:i/>
                <w:iCs/>
                <w:color w:val="1F4E79" w:themeColor="accent5" w:themeShade="80"/>
                <w:sz w:val="24"/>
                <w:szCs w:val="24"/>
              </w:rPr>
              <w:t>Credits</w:t>
            </w:r>
          </w:p>
        </w:tc>
      </w:tr>
      <w:tr w:rsidR="00271F7F" w:rsidRPr="00271F7F" w14:paraId="6CF01411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53C14A1" w14:textId="0F38B922" w:rsidR="00CF7131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6</w:t>
            </w:r>
          </w:p>
        </w:tc>
      </w:tr>
      <w:tr w:rsidR="00271F7F" w:rsidRPr="00271F7F" w14:paraId="15329359" w14:textId="77777777" w:rsidTr="00CF7131">
        <w:tc>
          <w:tcPr>
            <w:tcW w:w="5000" w:type="pct"/>
          </w:tcPr>
          <w:p w14:paraId="55C9C5DD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4685C710" w14:textId="0FC00D45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Ciclo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Estudos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Level </w:t>
            </w:r>
          </w:p>
        </w:tc>
      </w:tr>
      <w:tr w:rsidR="00271F7F" w:rsidRPr="00086CB8" w14:paraId="6E0436A4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13EB720" w14:textId="0A116CEE" w:rsidR="003E5087" w:rsidRPr="00271F7F" w:rsidRDefault="00246D47" w:rsidP="003E5087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  <w:t>Licenciatura</w:t>
            </w:r>
          </w:p>
        </w:tc>
      </w:tr>
      <w:tr w:rsidR="00271F7F" w:rsidRPr="00271F7F" w14:paraId="30945479" w14:textId="77777777" w:rsidTr="00CF7131">
        <w:tc>
          <w:tcPr>
            <w:tcW w:w="5000" w:type="pct"/>
          </w:tcPr>
          <w:p w14:paraId="1CD886A0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0DD146C3" w14:textId="38B89929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Semestre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Semester</w:t>
            </w:r>
          </w:p>
        </w:tc>
      </w:tr>
      <w:tr w:rsidR="00271F7F" w:rsidRPr="00271F7F" w14:paraId="503D5518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32B1209F" w14:textId="64A0466A" w:rsidR="00CF7131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S1</w:t>
            </w:r>
          </w:p>
        </w:tc>
      </w:tr>
      <w:tr w:rsidR="00271F7F" w:rsidRPr="00271F7F" w14:paraId="6B76FE0D" w14:textId="77777777" w:rsidTr="00CF7131">
        <w:tc>
          <w:tcPr>
            <w:tcW w:w="5000" w:type="pct"/>
          </w:tcPr>
          <w:p w14:paraId="6413F49E" w14:textId="77777777" w:rsidR="00CF7131" w:rsidRPr="00271F7F" w:rsidRDefault="00CF7131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DECAB5E" w14:textId="39B15B9A" w:rsidR="006C3D17" w:rsidRPr="00271F7F" w:rsidRDefault="006C3D17" w:rsidP="00CF7131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Docente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(s)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Instructor(s) </w:t>
            </w:r>
          </w:p>
        </w:tc>
      </w:tr>
      <w:tr w:rsidR="00271F7F" w:rsidRPr="00271F7F" w14:paraId="13A889DB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5BF651AF" w14:textId="4455364E" w:rsidR="00CF7131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Esperança Cardeira</w:t>
            </w:r>
          </w:p>
        </w:tc>
      </w:tr>
      <w:tr w:rsidR="00271F7F" w:rsidRPr="00271F7F" w14:paraId="23C06C0C" w14:textId="77777777" w:rsidTr="00CF7131">
        <w:tc>
          <w:tcPr>
            <w:tcW w:w="5000" w:type="pct"/>
          </w:tcPr>
          <w:p w14:paraId="3E22559C" w14:textId="77777777" w:rsidR="00CF7131" w:rsidRPr="00271F7F" w:rsidRDefault="00CF7131" w:rsidP="00CF7131">
            <w:pPr>
              <w:jc w:val="both"/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</w:pPr>
            <w:bookmarkStart w:id="0" w:name="OLE_LINK2"/>
          </w:p>
          <w:p w14:paraId="4C45905F" w14:textId="6C9C2AC9" w:rsidR="006C3D17" w:rsidRPr="00271F7F" w:rsidRDefault="006C3D17" w:rsidP="00CF7131">
            <w:pPr>
              <w:jc w:val="both"/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</w:pPr>
            <w:r w:rsidRPr="00271F7F">
              <w:rPr>
                <w:rFonts w:asciiTheme="minorHAnsi" w:hAnsiTheme="minorHAnsi"/>
                <w:b/>
                <w:color w:val="1F4E79" w:themeColor="accent5" w:themeShade="80"/>
                <w:lang w:val="pt-PT"/>
              </w:rPr>
              <w:t xml:space="preserve">Língua de ensino |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Language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of</w:t>
            </w:r>
            <w:proofErr w:type="spellEnd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 xml:space="preserve"> </w:t>
            </w:r>
            <w:proofErr w:type="spellStart"/>
            <w:r w:rsidRPr="00271F7F">
              <w:rPr>
                <w:rFonts w:asciiTheme="minorHAnsi" w:hAnsiTheme="minorHAnsi"/>
                <w:b/>
                <w:i/>
                <w:color w:val="1F4E79" w:themeColor="accent5" w:themeShade="80"/>
                <w:lang w:val="pt-PT"/>
              </w:rPr>
              <w:t>instruction</w:t>
            </w:r>
            <w:proofErr w:type="spellEnd"/>
          </w:p>
        </w:tc>
      </w:tr>
      <w:tr w:rsidR="00271F7F" w:rsidRPr="00271F7F" w14:paraId="53ADC053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43BD63E2" w14:textId="5EB90E91" w:rsidR="00CF7131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</w:tc>
      </w:tr>
      <w:tr w:rsidR="00271F7F" w:rsidRPr="00271F7F" w14:paraId="6BB132C5" w14:textId="77777777" w:rsidTr="00CF7131">
        <w:tc>
          <w:tcPr>
            <w:tcW w:w="5000" w:type="pct"/>
          </w:tcPr>
          <w:p w14:paraId="627EDA93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2B2CAB37" w14:textId="463B0D6D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Programa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Course description (in language of instruction)</w:t>
            </w:r>
          </w:p>
        </w:tc>
      </w:tr>
      <w:tr w:rsidR="00271F7F" w:rsidRPr="00271F7F" w14:paraId="6DF9CBBA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011E2A65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Objetivo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adquirir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um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quadro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referência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sumário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no que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diz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respeito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à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identificação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cronologia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das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principais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mudanças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ocorridas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longo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portuguesa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.</w:t>
            </w:r>
          </w:p>
          <w:p w14:paraId="7D4D1A09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11ECD810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Conteúdos</w:t>
            </w:r>
            <w:proofErr w:type="spellEnd"/>
          </w:p>
          <w:p w14:paraId="4629A884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I.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Introdução</w:t>
            </w:r>
            <w:proofErr w:type="spellEnd"/>
          </w:p>
          <w:p w14:paraId="4732AD77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1. Breve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sumário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portuguesa</w:t>
            </w:r>
            <w:proofErr w:type="spellEnd"/>
          </w:p>
          <w:p w14:paraId="7E357C14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2. 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mudança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linguística</w:t>
            </w:r>
            <w:proofErr w:type="spellEnd"/>
          </w:p>
          <w:p w14:paraId="64E600E7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II. Do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latim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  <w:p w14:paraId="66BD7EA6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1. O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Latim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vulgar</w:t>
            </w:r>
          </w:p>
          <w:p w14:paraId="0EB09341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2. 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romanização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</w:p>
          <w:p w14:paraId="270DDC23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3. 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constituição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dos romances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ibéricos</w:t>
            </w:r>
            <w:proofErr w:type="spellEnd"/>
          </w:p>
          <w:p w14:paraId="59C2F50B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lastRenderedPageBreak/>
              <w:t xml:space="preserve">III. O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antigo</w:t>
            </w:r>
            <w:proofErr w:type="spellEnd"/>
          </w:p>
          <w:p w14:paraId="273F8808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1.Os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inícios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escrita</w:t>
            </w:r>
            <w:proofErr w:type="spellEnd"/>
          </w:p>
          <w:p w14:paraId="4B525700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2. Breve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comentário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linguístico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textos</w:t>
            </w:r>
            <w:proofErr w:type="spellEnd"/>
          </w:p>
          <w:p w14:paraId="30E06867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IV. Do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antigo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moderno</w:t>
            </w:r>
            <w:proofErr w:type="spellEnd"/>
          </w:p>
          <w:p w14:paraId="2C12033F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1.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Periodização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portuguesa</w:t>
            </w:r>
            <w:proofErr w:type="spellEnd"/>
          </w:p>
          <w:p w14:paraId="4A135AD5" w14:textId="77777777" w:rsidR="00246D47" w:rsidRPr="00246D47" w:rsidRDefault="00246D47" w:rsidP="00246D47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  <w:t xml:space="preserve">2. Breve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gramática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histórica</w:t>
            </w:r>
            <w:proofErr w:type="spellEnd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</w:p>
          <w:p w14:paraId="4BB80738" w14:textId="63907A23" w:rsidR="00CF7131" w:rsidRPr="00271F7F" w:rsidRDefault="00246D47" w:rsidP="00246D47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r w:rsidRPr="00246D47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ab/>
            </w:r>
          </w:p>
        </w:tc>
      </w:tr>
      <w:tr w:rsidR="00271F7F" w:rsidRPr="00271F7F" w14:paraId="65F24E31" w14:textId="77777777" w:rsidTr="00CF7131">
        <w:tc>
          <w:tcPr>
            <w:tcW w:w="5000" w:type="pct"/>
          </w:tcPr>
          <w:p w14:paraId="47C1370A" w14:textId="77777777" w:rsidR="00CF7131" w:rsidRPr="00271F7F" w:rsidRDefault="00CF7131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03DD9037" w14:textId="37941A49" w:rsidR="006C3D17" w:rsidRPr="00271F7F" w:rsidRDefault="006C3D17" w:rsidP="00CF7131">
            <w:pPr>
              <w:pStyle w:val="Body1"/>
              <w:tabs>
                <w:tab w:val="left" w:pos="284"/>
                <w:tab w:val="left" w:pos="7088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Avaliação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na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de </w:t>
            </w: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ensino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) |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 xml:space="preserve"> Grading and Assessment (in language of instruction)</w:t>
            </w:r>
          </w:p>
        </w:tc>
      </w:tr>
      <w:tr w:rsidR="00271F7F" w:rsidRPr="00086CB8" w14:paraId="42E6460F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23099D5A" w14:textId="20AA4925" w:rsidR="00CF7131" w:rsidRPr="00271F7F" w:rsidRDefault="00246D47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</w:pPr>
            <w:r w:rsidRPr="00246D47"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  <w:t>Duas provas escritas presenciais</w:t>
            </w:r>
            <w:r>
              <w:rPr>
                <w:rFonts w:asciiTheme="minorHAnsi" w:hAnsiTheme="minorHAnsi" w:cstheme="minorHAnsi"/>
                <w:bCs/>
                <w:color w:val="1F4E79" w:themeColor="accent5" w:themeShade="80"/>
                <w:sz w:val="24"/>
                <w:szCs w:val="24"/>
                <w:lang w:val="pt-PT"/>
              </w:rPr>
              <w:t xml:space="preserve"> (50+50%)</w:t>
            </w:r>
          </w:p>
        </w:tc>
      </w:tr>
      <w:tr w:rsidR="00271F7F" w:rsidRPr="00271F7F" w14:paraId="6F3B16ED" w14:textId="77777777" w:rsidTr="00CF7131">
        <w:tc>
          <w:tcPr>
            <w:tcW w:w="5000" w:type="pct"/>
          </w:tcPr>
          <w:p w14:paraId="15397EE0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  <w:lang w:val="pt-PT"/>
              </w:rPr>
            </w:pPr>
          </w:p>
          <w:p w14:paraId="6D22E86A" w14:textId="5A695046" w:rsidR="006C3D17" w:rsidRPr="00271F7F" w:rsidRDefault="006C3D17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Bibliografia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(selection) | </w:t>
            </w:r>
            <w:r w:rsidRPr="00271F7F">
              <w:rPr>
                <w:rFonts w:asciiTheme="minorHAnsi" w:hAnsiTheme="minorHAnsi" w:cs="Open Sans"/>
                <w:b/>
                <w:i/>
                <w:color w:val="1F4E79" w:themeColor="accent5" w:themeShade="80"/>
                <w:sz w:val="24"/>
                <w:szCs w:val="24"/>
              </w:rPr>
              <w:t>Readings (selection)</w:t>
            </w:r>
          </w:p>
        </w:tc>
      </w:tr>
      <w:tr w:rsidR="00271F7F" w:rsidRPr="00271F7F" w14:paraId="6FF0119D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10E2BBE8" w14:textId="77777777" w:rsidR="00EE4424" w:rsidRPr="00EE4424" w:rsidRDefault="00EE4424" w:rsidP="00EE4424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CARDEIRA, Esperança (2006). </w:t>
            </w:r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O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essencial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sobre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Lisboa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Caminho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.</w:t>
            </w:r>
          </w:p>
          <w:p w14:paraId="654F7464" w14:textId="77777777" w:rsidR="00EE4424" w:rsidRPr="00EE4424" w:rsidRDefault="00EE4424" w:rsidP="00EE4424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CASTRO, Ivo (2006).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Introdução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à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Lisboa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Colibri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.</w:t>
            </w:r>
          </w:p>
          <w:p w14:paraId="5AD6BD4B" w14:textId="61172C2F" w:rsidR="00EE4424" w:rsidRPr="00EE4424" w:rsidRDefault="00EE4424" w:rsidP="00EE4424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Portuguesa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em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linha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, Centro Vi</w:t>
            </w:r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rtual Camões, </w:t>
            </w:r>
            <w:proofErr w:type="spellStart"/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Instituto</w:t>
            </w:r>
            <w:proofErr w:type="spellEnd"/>
            <w:r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 Camões: </w:t>
            </w: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http://cvc.instituto-camoes.pt/conhecer/bases-tematicas/historia-da-lingua-portuguesa.html</w:t>
            </w:r>
          </w:p>
          <w:p w14:paraId="7B28D24A" w14:textId="6FDDBF55" w:rsidR="00EE4424" w:rsidRPr="00EE4424" w:rsidRDefault="00EE4424" w:rsidP="00EE4424">
            <w:pPr>
              <w:pStyle w:val="Body1"/>
              <w:tabs>
                <w:tab w:val="left" w:pos="284"/>
              </w:tabs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MATTOS E SILVA, Rosa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Virgínia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 (2008). </w:t>
            </w:r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O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Português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Arcaico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:</w:t>
            </w:r>
            <w:r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</w:t>
            </w:r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Uma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aproximação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Lisboa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Imprensa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 Nacional-Casa da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Moe</w:t>
            </w:r>
            <w:bookmarkStart w:id="1" w:name="_GoBack"/>
            <w:bookmarkEnd w:id="1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da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.</w:t>
            </w:r>
          </w:p>
          <w:p w14:paraId="171A886A" w14:textId="68185E3C" w:rsidR="003E5087" w:rsidRPr="00271F7F" w:rsidRDefault="00EE4424" w:rsidP="00EE4424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</w:pP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TEYSSIER, Paul (1980).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História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da </w:t>
            </w:r>
            <w:proofErr w:type="spellStart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>Língua</w:t>
            </w:r>
            <w:proofErr w:type="spellEnd"/>
            <w:r w:rsidRPr="00EE4424">
              <w:rPr>
                <w:rFonts w:asciiTheme="minorHAnsi" w:hAnsiTheme="minorHAnsi" w:cs="Open Sans"/>
                <w:bCs/>
                <w:i/>
                <w:color w:val="1F4E79" w:themeColor="accent5" w:themeShade="80"/>
                <w:sz w:val="24"/>
                <w:szCs w:val="24"/>
              </w:rPr>
              <w:t xml:space="preserve"> Portuguesa</w:t>
            </w:r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Lisboa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>Sá</w:t>
            </w:r>
            <w:proofErr w:type="spellEnd"/>
            <w:r w:rsidRPr="00EE4424"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</w:rPr>
              <w:t xml:space="preserve"> da Costa.</w:t>
            </w:r>
          </w:p>
        </w:tc>
      </w:tr>
      <w:tr w:rsidR="00271F7F" w:rsidRPr="00271F7F" w14:paraId="111B9975" w14:textId="77777777" w:rsidTr="00CF7131">
        <w:tc>
          <w:tcPr>
            <w:tcW w:w="5000" w:type="pct"/>
          </w:tcPr>
          <w:p w14:paraId="7743DE9B" w14:textId="77777777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</w:p>
          <w:p w14:paraId="348944A7" w14:textId="0CCFFA30" w:rsidR="00CF7131" w:rsidRPr="00271F7F" w:rsidRDefault="00CF7131" w:rsidP="00CF7131">
            <w:pPr>
              <w:pStyle w:val="Body1"/>
              <w:tabs>
                <w:tab w:val="left" w:pos="8585"/>
              </w:tabs>
              <w:spacing w:after="0" w:line="240" w:lineRule="auto"/>
              <w:jc w:val="both"/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</w:pPr>
            <w:proofErr w:type="spellStart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Requisitos</w:t>
            </w:r>
            <w:proofErr w:type="spellEnd"/>
            <w:r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 xml:space="preserve"> | </w:t>
            </w:r>
            <w:r w:rsidR="00C55BDF" w:rsidRPr="00271F7F">
              <w:rPr>
                <w:rFonts w:asciiTheme="minorHAnsi" w:hAnsiTheme="minorHAnsi" w:cs="Open Sans"/>
                <w:b/>
                <w:color w:val="1F4E79" w:themeColor="accent5" w:themeShade="80"/>
                <w:sz w:val="24"/>
                <w:szCs w:val="24"/>
              </w:rPr>
              <w:t>Prerequisites</w:t>
            </w:r>
          </w:p>
        </w:tc>
      </w:tr>
      <w:tr w:rsidR="00271F7F" w:rsidRPr="00086CB8" w14:paraId="53C83E52" w14:textId="77777777" w:rsidTr="00CF7131">
        <w:tc>
          <w:tcPr>
            <w:tcW w:w="5000" w:type="pct"/>
            <w:shd w:val="clear" w:color="auto" w:fill="D9E2F3" w:themeFill="accent1" w:themeFillTint="33"/>
          </w:tcPr>
          <w:p w14:paraId="72FFA0C9" w14:textId="6F34BDFD" w:rsidR="00CF7131" w:rsidRPr="00271F7F" w:rsidRDefault="00CF7131" w:rsidP="00961B53">
            <w:pPr>
              <w:pStyle w:val="Body1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Open Sans"/>
                <w:bCs/>
                <w:color w:val="1F4E79" w:themeColor="accent5" w:themeShade="80"/>
                <w:sz w:val="24"/>
                <w:szCs w:val="24"/>
                <w:lang w:val="pt-PT"/>
              </w:rPr>
            </w:pPr>
          </w:p>
        </w:tc>
      </w:tr>
      <w:bookmarkEnd w:id="0"/>
    </w:tbl>
    <w:p w14:paraId="22D75D6E" w14:textId="77777777" w:rsidR="006C3D17" w:rsidRPr="00271F7F" w:rsidRDefault="006C3D17" w:rsidP="006C3D17">
      <w:pPr>
        <w:rPr>
          <w:rFonts w:asciiTheme="minorHAnsi" w:hAnsiTheme="minorHAnsi"/>
          <w:color w:val="1F4E79" w:themeColor="accent5" w:themeShade="80"/>
          <w:sz w:val="22"/>
          <w:szCs w:val="22"/>
          <w:lang w:val="pt-PT"/>
        </w:rPr>
      </w:pPr>
    </w:p>
    <w:p w14:paraId="53DB0FA3" w14:textId="5D23A582" w:rsidR="00BC7404" w:rsidRPr="00271F7F" w:rsidRDefault="00BC7404" w:rsidP="00271F7F">
      <w:pPr>
        <w:pStyle w:val="01textocorrido"/>
        <w:spacing w:line="240" w:lineRule="auto"/>
        <w:jc w:val="left"/>
        <w:rPr>
          <w:color w:val="1F4E79" w:themeColor="accent5" w:themeShade="80"/>
          <w:sz w:val="16"/>
          <w:szCs w:val="16"/>
        </w:rPr>
      </w:pPr>
    </w:p>
    <w:sectPr w:rsidR="00BC7404" w:rsidRPr="00271F7F" w:rsidSect="00565644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CD4A" w14:textId="77777777" w:rsidR="00666C75" w:rsidRDefault="00666C75" w:rsidP="004E203C">
      <w:r>
        <w:separator/>
      </w:r>
    </w:p>
  </w:endnote>
  <w:endnote w:type="continuationSeparator" w:id="0">
    <w:p w14:paraId="2AAC85AB" w14:textId="77777777" w:rsidR="00666C75" w:rsidRDefault="00666C75" w:rsidP="004E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Sans-Bold">
    <w:altName w:val="Merriweather Sans"/>
    <w:panose1 w:val="00000000000000000000"/>
    <w:charset w:val="4D"/>
    <w:family w:val="auto"/>
    <w:notTrueType/>
    <w:pitch w:val="variable"/>
    <w:sig w:usb0="00000007" w:usb1="00000000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43ED53B2" w14:textId="77777777" w:rsidTr="00A65606">
      <w:trPr>
        <w:trHeight w:val="51"/>
      </w:trPr>
      <w:tc>
        <w:tcPr>
          <w:tcW w:w="8500" w:type="dxa"/>
        </w:tcPr>
        <w:p w14:paraId="6CB6DFD0" w14:textId="77777777" w:rsidR="00565644" w:rsidRPr="00FC3359" w:rsidRDefault="00565644" w:rsidP="00565644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>Faculdade de Letras da Universidade de Lisboa</w:t>
          </w:r>
        </w:p>
      </w:tc>
      <w:tc>
        <w:tcPr>
          <w:tcW w:w="510" w:type="dxa"/>
        </w:tcPr>
        <w:p w14:paraId="3EB514D7" w14:textId="195BAA47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EE4424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EE4424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02B0BA78" w14:textId="77777777" w:rsidR="004E203C" w:rsidRPr="004E203C" w:rsidRDefault="004E203C" w:rsidP="00D63A49">
    <w:pPr>
      <w:pStyle w:val="03txtfooter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0"/>
      <w:gridCol w:w="510"/>
    </w:tblGrid>
    <w:tr w:rsidR="00565644" w14:paraId="7DFD4C9F" w14:textId="77777777" w:rsidTr="00A65606">
      <w:trPr>
        <w:trHeight w:val="41"/>
      </w:trPr>
      <w:tc>
        <w:tcPr>
          <w:tcW w:w="8500" w:type="dxa"/>
        </w:tcPr>
        <w:p w14:paraId="2DF919C9" w14:textId="77777777" w:rsidR="00565644" w:rsidRPr="00FC3359" w:rsidRDefault="00565644" w:rsidP="004D38D6">
          <w:pPr>
            <w:pStyle w:val="03txtfooter"/>
            <w:rPr>
              <w:rFonts w:ascii="Calibri-Bold" w:hAnsi="Calibri-Bold" w:cs="Calibri-Bold"/>
              <w:b/>
              <w:bCs/>
              <w:szCs w:val="18"/>
              <w:lang w:val="pt-BR"/>
            </w:rPr>
          </w:pPr>
          <w:r w:rsidRPr="00FC3359">
            <w:rPr>
              <w:szCs w:val="18"/>
              <w:lang w:val="pt-BR"/>
            </w:rPr>
            <w:t xml:space="preserve">Alameda da Universidade, 1600-214 Lisboa | </w:t>
          </w:r>
          <w:r w:rsidRPr="00FC3359">
            <w:rPr>
              <w:caps/>
              <w:szCs w:val="18"/>
              <w:lang w:val="pt-BR"/>
            </w:rPr>
            <w:t>t. +</w:t>
          </w:r>
          <w:r w:rsidRPr="00FC3359">
            <w:rPr>
              <w:szCs w:val="18"/>
              <w:lang w:val="pt-BR"/>
            </w:rPr>
            <w:t>351 217 920 0</w:t>
          </w:r>
          <w:r w:rsidR="004D38D6" w:rsidRPr="00FC3359">
            <w:rPr>
              <w:szCs w:val="18"/>
              <w:lang w:val="pt-BR"/>
            </w:rPr>
            <w:t>00</w:t>
          </w:r>
          <w:r w:rsidRPr="00FC3359">
            <w:rPr>
              <w:caps/>
              <w:szCs w:val="18"/>
              <w:lang w:val="pt-BR"/>
            </w:rPr>
            <w:t xml:space="preserve"> | </w:t>
          </w:r>
          <w:r w:rsidR="004D38D6" w:rsidRPr="00FC3359">
            <w:rPr>
              <w:szCs w:val="18"/>
              <w:lang w:val="pt-BR"/>
            </w:rPr>
            <w:t xml:space="preserve">info@letras.ulisboa.pt </w:t>
          </w:r>
          <w:r w:rsidRPr="00FC3359">
            <w:rPr>
              <w:szCs w:val="18"/>
              <w:lang w:val="pt-BR"/>
            </w:rPr>
            <w:t xml:space="preserve">| </w:t>
          </w:r>
          <w:r w:rsidR="004D38D6" w:rsidRPr="00FC3359">
            <w:rPr>
              <w:szCs w:val="18"/>
              <w:lang w:val="pt-BR"/>
            </w:rPr>
            <w:t>www.letras.ulisboa.pt</w:t>
          </w:r>
        </w:p>
      </w:tc>
      <w:tc>
        <w:tcPr>
          <w:tcW w:w="510" w:type="dxa"/>
        </w:tcPr>
        <w:p w14:paraId="485EF582" w14:textId="29DD6369" w:rsidR="00565644" w:rsidRPr="00FC3359" w:rsidRDefault="00565644" w:rsidP="00565644">
          <w:pPr>
            <w:pStyle w:val="03txtfooter"/>
            <w:jc w:val="right"/>
            <w:rPr>
              <w:szCs w:val="18"/>
              <w:lang w:val="pt-BR"/>
            </w:rPr>
          </w:pP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PAGE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EE4424">
            <w:rPr>
              <w:rStyle w:val="Nmerodepgina"/>
              <w:noProof/>
              <w:szCs w:val="18"/>
            </w:rPr>
            <w:t>1</w:t>
          </w:r>
          <w:r w:rsidRPr="00FC3359">
            <w:rPr>
              <w:rStyle w:val="Nmerodepgina"/>
              <w:szCs w:val="18"/>
            </w:rPr>
            <w:fldChar w:fldCharType="end"/>
          </w:r>
          <w:r w:rsidRPr="00FC3359">
            <w:rPr>
              <w:rStyle w:val="Nmerodepgina"/>
              <w:szCs w:val="18"/>
            </w:rPr>
            <w:t>/</w:t>
          </w:r>
          <w:r w:rsidRPr="00FC3359">
            <w:rPr>
              <w:rStyle w:val="Nmerodepgina"/>
              <w:szCs w:val="18"/>
            </w:rPr>
            <w:fldChar w:fldCharType="begin"/>
          </w:r>
          <w:r w:rsidRPr="00FC3359">
            <w:rPr>
              <w:rStyle w:val="Nmerodepgina"/>
              <w:szCs w:val="18"/>
            </w:rPr>
            <w:instrText xml:space="preserve"> NUMPAGES </w:instrText>
          </w:r>
          <w:r w:rsidRPr="00FC3359">
            <w:rPr>
              <w:rStyle w:val="Nmerodepgina"/>
              <w:szCs w:val="18"/>
            </w:rPr>
            <w:fldChar w:fldCharType="separate"/>
          </w:r>
          <w:r w:rsidR="00EE4424">
            <w:rPr>
              <w:rStyle w:val="Nmerodepgina"/>
              <w:noProof/>
              <w:szCs w:val="18"/>
            </w:rPr>
            <w:t>2</w:t>
          </w:r>
          <w:r w:rsidRPr="00FC3359">
            <w:rPr>
              <w:rStyle w:val="Nmerodepgina"/>
              <w:szCs w:val="18"/>
            </w:rPr>
            <w:fldChar w:fldCharType="end"/>
          </w:r>
        </w:p>
      </w:tc>
    </w:tr>
  </w:tbl>
  <w:p w14:paraId="79716C24" w14:textId="77777777" w:rsidR="004E203C" w:rsidRPr="004E203C" w:rsidRDefault="004E203C" w:rsidP="004E203C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07A6" w14:textId="77777777" w:rsidR="00666C75" w:rsidRDefault="00666C75" w:rsidP="004E203C">
      <w:r>
        <w:separator/>
      </w:r>
    </w:p>
  </w:footnote>
  <w:footnote w:type="continuationSeparator" w:id="0">
    <w:p w14:paraId="5474479C" w14:textId="77777777" w:rsidR="00666C75" w:rsidRDefault="00666C75" w:rsidP="004E2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933F" w14:textId="77777777" w:rsidR="004E203C" w:rsidRDefault="00DA5313" w:rsidP="004E203C">
    <w:pPr>
      <w:ind w:left="-567"/>
      <w:rPr>
        <w:rFonts w:cs="MerriweatherSans-Bold"/>
        <w:b/>
        <w:bCs/>
        <w:color w:val="001E5A"/>
        <w:sz w:val="22"/>
        <w:szCs w:val="22"/>
        <w:lang w:val="pt-BR"/>
      </w:rPr>
    </w:pPr>
    <w:r w:rsidRPr="00895AE1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094148F5" wp14:editId="28989A6C">
          <wp:simplePos x="0" y="0"/>
          <wp:positionH relativeFrom="page">
            <wp:posOffset>534670</wp:posOffset>
          </wp:positionH>
          <wp:positionV relativeFrom="page">
            <wp:posOffset>394007</wp:posOffset>
          </wp:positionV>
          <wp:extent cx="32400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DB6D4" w14:textId="77777777" w:rsidR="003E5087" w:rsidRDefault="003E5087" w:rsidP="006C3D17">
    <w:pPr>
      <w:tabs>
        <w:tab w:val="left" w:pos="2426"/>
      </w:tabs>
      <w:ind w:left="-567"/>
      <w:jc w:val="both"/>
      <w:rPr>
        <w:rFonts w:asciiTheme="minorHAnsi" w:hAnsiTheme="minorHAnsi" w:cstheme="minorHAnsi"/>
        <w:b/>
        <w:bCs/>
        <w:color w:val="002060"/>
        <w:sz w:val="28"/>
        <w:szCs w:val="28"/>
        <w:lang w:val="pt-BR"/>
      </w:rPr>
    </w:pPr>
  </w:p>
  <w:p w14:paraId="3312B134" w14:textId="34AC19D2" w:rsidR="004E203C" w:rsidRPr="003E5087" w:rsidRDefault="006C3D17" w:rsidP="003E5087">
    <w:pPr>
      <w:tabs>
        <w:tab w:val="left" w:pos="2426"/>
      </w:tabs>
      <w:jc w:val="both"/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</w:pP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Programa | </w:t>
    </w:r>
    <w:r w:rsidRPr="003E5087">
      <w:rPr>
        <w:rFonts w:asciiTheme="minorHAnsi" w:hAnsiTheme="minorHAnsi" w:cstheme="minorHAnsi"/>
        <w:b/>
        <w:bCs/>
        <w:i/>
        <w:iCs/>
        <w:color w:val="002060"/>
        <w:sz w:val="32"/>
        <w:szCs w:val="32"/>
        <w:lang w:val="pt-BR"/>
      </w:rPr>
      <w:t>Course Description</w:t>
    </w:r>
    <w:r w:rsidRPr="003E5087">
      <w:rPr>
        <w:rFonts w:asciiTheme="minorHAnsi" w:hAnsiTheme="minorHAnsi" w:cstheme="minorHAnsi"/>
        <w:b/>
        <w:bCs/>
        <w:color w:val="002060"/>
        <w:sz w:val="32"/>
        <w:szCs w:val="32"/>
        <w:lang w:val="pt-BR"/>
      </w:rPr>
      <w:t xml:space="preserve"> 2022/2023</w:t>
    </w:r>
  </w:p>
  <w:p w14:paraId="749184AD" w14:textId="77777777" w:rsidR="004E203C" w:rsidRPr="004E203C" w:rsidRDefault="004E20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7"/>
    <w:rsid w:val="00086CB8"/>
    <w:rsid w:val="00137092"/>
    <w:rsid w:val="001E075F"/>
    <w:rsid w:val="001F4FE2"/>
    <w:rsid w:val="0020237B"/>
    <w:rsid w:val="002037C8"/>
    <w:rsid w:val="002259D8"/>
    <w:rsid w:val="00234BA0"/>
    <w:rsid w:val="00246D47"/>
    <w:rsid w:val="00247A4C"/>
    <w:rsid w:val="002554AC"/>
    <w:rsid w:val="00271F7F"/>
    <w:rsid w:val="003E5087"/>
    <w:rsid w:val="004372C1"/>
    <w:rsid w:val="004B4947"/>
    <w:rsid w:val="004D38D6"/>
    <w:rsid w:val="004E203C"/>
    <w:rsid w:val="00565644"/>
    <w:rsid w:val="005B4992"/>
    <w:rsid w:val="006608B5"/>
    <w:rsid w:val="00666C75"/>
    <w:rsid w:val="006C3D17"/>
    <w:rsid w:val="006E4AC1"/>
    <w:rsid w:val="00703F0C"/>
    <w:rsid w:val="00763F62"/>
    <w:rsid w:val="00794B57"/>
    <w:rsid w:val="007C0935"/>
    <w:rsid w:val="00801C84"/>
    <w:rsid w:val="0082243D"/>
    <w:rsid w:val="00856268"/>
    <w:rsid w:val="00B25123"/>
    <w:rsid w:val="00BC7404"/>
    <w:rsid w:val="00BE0AFB"/>
    <w:rsid w:val="00BE13D1"/>
    <w:rsid w:val="00C0074C"/>
    <w:rsid w:val="00C55BDF"/>
    <w:rsid w:val="00CF7131"/>
    <w:rsid w:val="00D062E9"/>
    <w:rsid w:val="00D1268D"/>
    <w:rsid w:val="00D63A49"/>
    <w:rsid w:val="00D7556C"/>
    <w:rsid w:val="00DA5313"/>
    <w:rsid w:val="00DE6F74"/>
    <w:rsid w:val="00E47AF4"/>
    <w:rsid w:val="00E82C58"/>
    <w:rsid w:val="00EE442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36DC"/>
  <w15:chartTrackingRefBased/>
  <w15:docId w15:val="{9D990246-73F5-2840-96BE-0348E88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Corrido"/>
    <w:qFormat/>
    <w:rsid w:val="006C3D17"/>
    <w:rPr>
      <w:rFonts w:ascii="Times New Roman" w:eastAsia="Times New Roman" w:hAnsi="Times New Roman" w:cs="Times New Roman"/>
      <w:lang w:val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C7404"/>
    <w:pPr>
      <w:widowControl w:val="0"/>
      <w:pBdr>
        <w:bottom w:val="single" w:sz="4" w:space="1" w:color="auto"/>
      </w:pBdr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C7404"/>
    <w:pPr>
      <w:widowControl w:val="0"/>
      <w:autoSpaceDE w:val="0"/>
      <w:autoSpaceDN w:val="0"/>
      <w:adjustRightInd w:val="0"/>
      <w:spacing w:line="288" w:lineRule="auto"/>
      <w:jc w:val="both"/>
      <w:textAlignment w:val="center"/>
      <w:outlineLvl w:val="1"/>
    </w:pPr>
    <w:rPr>
      <w:rFonts w:ascii="Calibri" w:eastAsiaTheme="minorEastAsia" w:hAnsi="Calibri" w:cs="Calibri"/>
      <w:b/>
      <w:bCs/>
      <w:color w:val="002060"/>
      <w:lang w:val="pt-PT" w:eastAsia="ja-JP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BC7404"/>
    <w:pPr>
      <w:keepNext/>
      <w:keepLines/>
      <w:widowControl w:val="0"/>
      <w:autoSpaceDE w:val="0"/>
      <w:autoSpaceDN w:val="0"/>
      <w:adjustRightInd w:val="0"/>
      <w:spacing w:before="40" w:line="288" w:lineRule="auto"/>
      <w:jc w:val="both"/>
      <w:textAlignment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E203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E203C"/>
  </w:style>
  <w:style w:type="paragraph" w:customStyle="1" w:styleId="03txtfooter">
    <w:name w:val="03 txt_footer"/>
    <w:basedOn w:val="Normal"/>
    <w:rsid w:val="00D63A4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eastAsiaTheme="minorEastAsia" w:hAnsi="Calibri" w:cs="Calibri"/>
      <w:color w:val="000000"/>
      <w:sz w:val="18"/>
      <w:lang w:val="pt-PT" w:eastAsia="ja-JP"/>
    </w:rPr>
  </w:style>
  <w:style w:type="paragraph" w:customStyle="1" w:styleId="01textocorrido">
    <w:name w:val="01 texto corrido"/>
    <w:basedOn w:val="Normal"/>
    <w:qFormat/>
    <w:rsid w:val="00BC740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styleId="Nmerodepgina">
    <w:name w:val="page number"/>
    <w:basedOn w:val="Tipodeletrapredefinidodopargrafo"/>
    <w:uiPriority w:val="99"/>
    <w:semiHidden/>
    <w:unhideWhenUsed/>
    <w:rsid w:val="004E203C"/>
  </w:style>
  <w:style w:type="table" w:styleId="Tabelacomgrelha">
    <w:name w:val="Table Grid"/>
    <w:basedOn w:val="Tabelanormal"/>
    <w:uiPriority w:val="59"/>
    <w:rsid w:val="004E203C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Centros">
    <w:name w:val="04 Centros"/>
    <w:basedOn w:val="Normal"/>
    <w:rsid w:val="00DA53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MerriweatherSans-Bold"/>
      <w:b/>
      <w:bCs/>
      <w:color w:val="001E5B"/>
      <w:sz w:val="22"/>
      <w:szCs w:val="22"/>
      <w:lang w:val="pt-BR" w:eastAsia="ja-JP"/>
    </w:rPr>
  </w:style>
  <w:style w:type="paragraph" w:styleId="SemEspaamento">
    <w:name w:val="No Spacing"/>
    <w:aliases w:val="Signature"/>
    <w:basedOn w:val="Normal"/>
    <w:uiPriority w:val="1"/>
    <w:rsid w:val="00D63A49"/>
    <w:pPr>
      <w:widowControl w:val="0"/>
      <w:autoSpaceDE w:val="0"/>
      <w:autoSpaceDN w:val="0"/>
      <w:adjustRightInd w:val="0"/>
      <w:spacing w:line="288" w:lineRule="auto"/>
      <w:ind w:left="4989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paragraph" w:customStyle="1" w:styleId="02Assinatura">
    <w:name w:val="02 Assinatura"/>
    <w:basedOn w:val="SemEspaamento"/>
    <w:rsid w:val="0082243D"/>
  </w:style>
  <w:style w:type="paragraph" w:styleId="Rodap">
    <w:name w:val="footer"/>
    <w:basedOn w:val="Normal"/>
    <w:link w:val="RodapCarter"/>
    <w:uiPriority w:val="99"/>
    <w:unhideWhenUsed/>
    <w:rsid w:val="002554A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textAlignment w:val="center"/>
    </w:pPr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554AC"/>
    <w:rPr>
      <w:rFonts w:ascii="Calibri" w:eastAsiaTheme="minorEastAsia" w:hAnsi="Calibri" w:cs="Calibri"/>
      <w:color w:val="000000"/>
      <w:lang w:val="pt-PT" w:eastAsia="ja-JP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C7404"/>
    <w:rPr>
      <w:rFonts w:ascii="Calibri" w:eastAsiaTheme="minorEastAsia" w:hAnsi="Calibri" w:cs="Calibri"/>
      <w:b/>
      <w:bCs/>
      <w:color w:val="002060"/>
      <w:lang w:val="pt-PT" w:eastAsia="ja-JP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C7404"/>
    <w:rPr>
      <w:rFonts w:asciiTheme="majorHAnsi" w:eastAsiaTheme="majorEastAsia" w:hAnsiTheme="majorHAnsi" w:cstheme="majorBidi"/>
      <w:color w:val="1F3763" w:themeColor="accent1" w:themeShade="7F"/>
      <w:lang w:val="pt-PT" w:eastAsia="ja-JP"/>
    </w:rPr>
  </w:style>
  <w:style w:type="paragraph" w:customStyle="1" w:styleId="Body1">
    <w:name w:val="Body 1"/>
    <w:rsid w:val="006C3D17"/>
    <w:pPr>
      <w:widowControl w:val="0"/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pt-PT"/>
    </w:rPr>
  </w:style>
  <w:style w:type="paragraph" w:styleId="Bibliografia">
    <w:name w:val="Bibliography"/>
    <w:basedOn w:val="Normal"/>
    <w:next w:val="Normal"/>
    <w:uiPriority w:val="37"/>
    <w:unhideWhenUsed/>
    <w:rsid w:val="006C3D17"/>
    <w:pPr>
      <w:ind w:left="284" w:right="278" w:hanging="284"/>
      <w:jc w:val="both"/>
    </w:pPr>
    <w:rPr>
      <w:rFonts w:asciiTheme="minorHAnsi" w:hAnsiTheme="minorHAnsi" w:cs="Open Sans"/>
      <w:color w:val="1F4E79" w:themeColor="accent5" w:themeShade="8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C7AEF-7458-4C17-8256-8253D52F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Assis Rosa</dc:creator>
  <cp:keywords/>
  <dc:description/>
  <cp:lastModifiedBy>esperança cardeira</cp:lastModifiedBy>
  <cp:revision>3</cp:revision>
  <dcterms:created xsi:type="dcterms:W3CDTF">2022-08-31T22:02:00Z</dcterms:created>
  <dcterms:modified xsi:type="dcterms:W3CDTF">2022-08-31T22:13:00Z</dcterms:modified>
</cp:coreProperties>
</file>